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48A5F" w14:textId="77777777" w:rsidR="004E7371" w:rsidRPr="004E7371" w:rsidRDefault="004E7371" w:rsidP="004E7371">
      <w:pPr>
        <w:shd w:val="clear" w:color="auto" w:fill="FFFFFF"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C2F34"/>
          <w:sz w:val="41"/>
          <w:szCs w:val="41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41"/>
          <w:szCs w:val="41"/>
          <w:rtl/>
        </w:rPr>
        <w:t>صيغة دعوى اثبات نشوز الزوجة</w:t>
      </w:r>
    </w:p>
    <w:p w14:paraId="29AD6682" w14:textId="3EBDD461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انه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يوم           الموافق       /  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/ 2022</w:t>
      </w:r>
    </w:p>
    <w:p w14:paraId="7C4256C6" w14:textId="17C3ECCB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بناء على طلب السيد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 xml:space="preserve"> /</w:t>
      </w:r>
    </w:p>
    <w:p w14:paraId="1807EA0F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المقيم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/</w:t>
      </w:r>
    </w:p>
    <w:p w14:paraId="02AB0C4F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ومحله المختار مكتب الاستاذ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\</w:t>
      </w:r>
    </w:p>
    <w:p w14:paraId="7703D16B" w14:textId="6AF6D255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انا                 محضر محكمة                  قد انتقلت الى حيث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اقامة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: -</w:t>
      </w:r>
    </w:p>
    <w:p w14:paraId="6885E1D8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السيدة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/</w:t>
      </w:r>
    </w:p>
    <w:p w14:paraId="7336027E" w14:textId="525FEF2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المقيمة طرف والدها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 xml:space="preserve"> /</w:t>
      </w:r>
    </w:p>
    <w:p w14:paraId="7A0A929B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مخاطبا مع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 xml:space="preserve"> /</w:t>
      </w:r>
    </w:p>
    <w:p w14:paraId="02A747D0" w14:textId="0405CD32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وانذرته 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بالآتي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: -</w:t>
      </w:r>
    </w:p>
    <w:p w14:paraId="667AA1A5" w14:textId="456688FA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u w:val="single"/>
          <w:bdr w:val="none" w:sz="0" w:space="0" w:color="auto" w:frame="1"/>
          <w:rtl/>
        </w:rPr>
        <w:t>الموضـــــوع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u w:val="single"/>
          <w:bdr w:val="none" w:sz="0" w:space="0" w:color="auto" w:frame="1"/>
        </w:rPr>
        <w:t xml:space="preserve"> –</w:t>
      </w:r>
    </w:p>
    <w:p w14:paraId="099821CC" w14:textId="2BD883A3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بموجب عقد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زواج مؤرخ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بتاريخ -|-|2021 تزوج الطالب من المنذر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اليها ومازالت</w:t>
      </w:r>
    </w:p>
    <w:p w14:paraId="2C5533FA" w14:textId="44CF2E13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عصمته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ودخل بها وعاشرها معاشرة الازواج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وأنجب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منها</w:t>
      </w:r>
    </w:p>
    <w:p w14:paraId="5BB7BF62" w14:textId="123D6EF3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الا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انه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فوجئ بخروجها عن</w:t>
      </w:r>
    </w:p>
    <w:p w14:paraId="3335E9F8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طاعته وحيث أن الطالب وهو أمين على زوجته نفسا ومالا وقد وفاها عاجل صدقها</w:t>
      </w:r>
    </w:p>
    <w:p w14:paraId="365DA0FE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واعد لها مسكن شرعيا وهو المسكن الكائن بمنزل الاستاذ/ ع</w:t>
      </w:r>
    </w:p>
    <w:p w14:paraId="40F5F834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بشارع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 xml:space="preserve"> …………….</w:t>
      </w:r>
    </w:p>
    <w:p w14:paraId="373FCB1E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والمنزل عبارة عن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</w:rPr>
        <w:t>:</w:t>
      </w:r>
    </w:p>
    <w:p w14:paraId="25600AC7" w14:textId="56475F1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ودون أي سبب او مبرر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قانوني</w:t>
      </w:r>
      <w:r w:rsidRPr="004E7371">
        <w:rPr>
          <w:rFonts w:ascii="Times New Roman" w:eastAsia="Times New Roman" w:hAnsi="Times New Roman" w:cs="Times New Roman" w:hint="eastAsia"/>
          <w:b/>
          <w:bCs/>
          <w:color w:val="2C2F34"/>
          <w:sz w:val="23"/>
          <w:szCs w:val="23"/>
          <w:bdr w:val="none" w:sz="0" w:space="0" w:color="auto" w:frame="1"/>
          <w:rtl/>
        </w:rPr>
        <w:t>ا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تركت الزوجة المنزل الامر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الذي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دعا الطالب المدعى الى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انذارها رسميا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على يد محضر بالدخول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طاعته بالإنذار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والمؤيد تحت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رقم””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بمركز””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والمعلن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بتاريخ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”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 xml:space="preserve"> “</w:t>
      </w:r>
    </w:p>
    <w:p w14:paraId="708A35B4" w14:textId="1AB080FC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ولما كانت المادة 11 مكرر من القانون 25 لسنة 1929 المضافة بالقانون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  <w:rtl/>
        </w:rPr>
        <w:t> 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رقم 100 لسنة 1985 قد نصت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على 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(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إذا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امتنعت الزوجة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عن طاعة الزوج دون</w:t>
      </w:r>
    </w:p>
    <w:p w14:paraId="013B2A30" w14:textId="3D77AEF9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حق توقف نفقة الزوجة من تاريخ الامتناع وتعتبر ممتنعة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إذا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لم</w:t>
      </w:r>
    </w:p>
    <w:p w14:paraId="55CE2736" w14:textId="1A99BF09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تعد لمنزل الزوجية بعد دعوة الزوج اياها للعودة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بإعلان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على يد محضر لشخصه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  <w:rtl/>
        </w:rPr>
        <w:t>ا 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أو من ينوب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عنها وعلية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ان يبين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الاعلان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المسكن)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وللزوجة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الاعتراض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  <w:rtl/>
        </w:rPr>
        <w:t> 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على هذا امام المحكمة الابتدائية خلال ثلاثين يوما من تاريخ هذا الاعلان وعليها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  <w:rtl/>
        </w:rPr>
        <w:t> 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ان تبين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صحيفة الاعتراض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الأوجه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الشرعية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التي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تستند اليها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امتناعها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  <w:rtl/>
        </w:rPr>
        <w:t> 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عن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طاعته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والا حكم بعدم قبول اعتراضها ويعتد بوقف نفقتها من تاريخ انتهاء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  <w:rtl/>
        </w:rPr>
        <w:t> 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ميعاد الاعتراض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إذا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لم تتقدم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به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الميعاد</w:t>
      </w:r>
    </w:p>
    <w:p w14:paraId="60C33029" w14:textId="5F97E34A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وهو البين انه لم تعترض حتى الان مما تعد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ناشزا وحيث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انه وبالترتيب على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ما سب</w:t>
      </w:r>
      <w:r w:rsidRPr="004E7371">
        <w:rPr>
          <w:rFonts w:ascii="Times New Roman" w:eastAsia="Times New Roman" w:hAnsi="Times New Roman" w:cs="Times New Roman" w:hint="eastAsia"/>
          <w:b/>
          <w:bCs/>
          <w:color w:val="2C2F34"/>
          <w:sz w:val="23"/>
          <w:szCs w:val="23"/>
          <w:bdr w:val="none" w:sz="0" w:space="0" w:color="auto" w:frame="1"/>
          <w:rtl/>
        </w:rPr>
        <w:t>ق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فان المدعى عليها تعد ناشزا بما يعنى وقف نفقتها من تاريخ انتهاء ميعاد الانذار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  <w:rtl/>
        </w:rPr>
        <w:t> 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بالدخول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الطاعة المؤرخ على ما نحو ثابت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تاريخ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:</w:t>
      </w:r>
    </w:p>
    <w:p w14:paraId="3B1B8FA1" w14:textId="77777777" w:rsidR="004E7371" w:rsidRPr="004E7371" w:rsidRDefault="004E7371" w:rsidP="004E7371">
      <w:pPr>
        <w:shd w:val="clear" w:color="auto" w:fill="FFFFFF"/>
        <w:bidi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C2F34"/>
          <w:sz w:val="35"/>
          <w:szCs w:val="35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35"/>
          <w:szCs w:val="35"/>
          <w:bdr w:val="none" w:sz="0" w:space="0" w:color="auto" w:frame="1"/>
          <w:rtl/>
        </w:rPr>
        <w:t>لذلك تصح طلبات المدعى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35"/>
          <w:szCs w:val="35"/>
          <w:rtl/>
        </w:rPr>
        <w:t> في انذار الطاعة</w:t>
      </w:r>
    </w:p>
    <w:p w14:paraId="2B61DB32" w14:textId="249C5C11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1-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بطلب ثبوت نشوز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زوجته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المدعى عليها بخروجها دون سبب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قانوني</w:t>
      </w:r>
      <w:r w:rsidRPr="004E7371">
        <w:rPr>
          <w:rFonts w:ascii="Times New Roman" w:eastAsia="Times New Roman" w:hAnsi="Times New Roman" w:cs="Times New Roman" w:hint="eastAsia"/>
          <w:b/>
          <w:bCs/>
          <w:color w:val="2C2F34"/>
          <w:sz w:val="23"/>
          <w:szCs w:val="23"/>
          <w:bdr w:val="none" w:sz="0" w:space="0" w:color="auto" w:frame="1"/>
          <w:rtl/>
        </w:rPr>
        <w:t>ا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وشرعي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  <w:rtl/>
        </w:rPr>
        <w:t> 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عن طاعة زوجها المدعى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</w:rPr>
        <w:t>.</w:t>
      </w:r>
    </w:p>
    <w:p w14:paraId="6422E07C" w14:textId="75BBA51E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 xml:space="preserve">2- 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ايضا طلب وقف نفقتها من تاريخ انذارها بالدخول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الطاعة في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تاريخ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:</w:t>
      </w:r>
    </w:p>
    <w:p w14:paraId="290ACE4A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lastRenderedPageBreak/>
        <w:t>(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بناء عليه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)</w:t>
      </w:r>
    </w:p>
    <w:p w14:paraId="1E98AD2C" w14:textId="4BC2DE1D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انا المحضر سالف الذكر قد انتقلت واعلنت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في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التاريخ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أعلاه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الى حيث محل اقامة المعلن اليها وسلمتها صورة من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أصل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هذا وكلفتها بالحضور امام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محكمة””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 لشؤن الاسرة الكائن مقرها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بمحكمة””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–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مركز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>”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 xml:space="preserve"> “.</w:t>
      </w:r>
    </w:p>
    <w:p w14:paraId="623844FA" w14:textId="31716DD2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وذلك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ابتد</w:t>
      </w:r>
      <w:r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اء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من الساعة التاسعة صباحا وما بعدها من صباح يوم               الموافق</w:t>
      </w:r>
      <w:r w:rsidRPr="004E7371">
        <w:rPr>
          <w:rFonts w:ascii="Times New Roman" w:eastAsia="Times New Roman" w:hAnsi="Times New Roman" w:cs="Times New Roman"/>
          <w:color w:val="2C2F34"/>
          <w:sz w:val="23"/>
          <w:szCs w:val="23"/>
          <w:rtl/>
        </w:rPr>
        <w:t> 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 xml:space="preserve">  \   \2019 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وذلك لتسمع الحكم اولا- بثبوت نشوزها بخروجها دون سبب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قانوني</w:t>
      </w:r>
      <w:r w:rsidRPr="004E7371">
        <w:rPr>
          <w:rFonts w:ascii="Times New Roman" w:eastAsia="Times New Roman" w:hAnsi="Times New Roman" w:cs="Times New Roman" w:hint="eastAsia"/>
          <w:b/>
          <w:bCs/>
          <w:color w:val="2C2F34"/>
          <w:sz w:val="23"/>
          <w:szCs w:val="23"/>
          <w:bdr w:val="none" w:sz="0" w:space="0" w:color="auto" w:frame="1"/>
          <w:rtl/>
        </w:rPr>
        <w:t>ا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او </w:t>
      </w: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شرعي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عن طاعة زوجها المدعى ووقف نفقتها من تاريخ الانذار بالدخول </w:t>
      </w:r>
      <w:proofErr w:type="spellStart"/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فى</w:t>
      </w:r>
      <w:proofErr w:type="spellEnd"/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الطاعة</w:t>
      </w:r>
    </w:p>
    <w:p w14:paraId="23BB1C6A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المؤرخ   بـ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</w:rPr>
        <w:t xml:space="preserve"> “</w:t>
      </w:r>
    </w:p>
    <w:p w14:paraId="5C3DD012" w14:textId="77777777" w:rsidR="004E7371" w:rsidRP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color w:val="2C2F34"/>
          <w:sz w:val="23"/>
          <w:szCs w:val="23"/>
        </w:rPr>
      </w:pP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>ثانيا- الزمها بالمصروفات ومقابل اتعاب المحاماة</w:t>
      </w:r>
    </w:p>
    <w:p w14:paraId="4BB33257" w14:textId="71C23871" w:rsidR="00DE32E8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  <w:lang w:bidi="ar-EG"/>
        </w:rPr>
      </w:pPr>
      <w:r w:rsidRPr="004E7371"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</w:rPr>
        <w:t>ولأجل</w:t>
      </w:r>
      <w:r w:rsidRPr="004E7371"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</w:rPr>
        <w:t xml:space="preserve"> العل</w:t>
      </w:r>
      <w:r>
        <w:rPr>
          <w:rFonts w:ascii="Times New Roman" w:eastAsia="Times New Roman" w:hAnsi="Times New Roman" w:cs="Times New Roman" w:hint="cs"/>
          <w:b/>
          <w:bCs/>
          <w:color w:val="2C2F34"/>
          <w:sz w:val="23"/>
          <w:szCs w:val="23"/>
          <w:bdr w:val="none" w:sz="0" w:space="0" w:color="auto" w:frame="1"/>
          <w:rtl/>
          <w:lang w:bidi="ar-EG"/>
        </w:rPr>
        <w:t>م</w:t>
      </w:r>
    </w:p>
    <w:p w14:paraId="0C404999" w14:textId="19542BC1" w:rsid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  <w:lang w:bidi="ar-EG"/>
        </w:rPr>
      </w:pPr>
    </w:p>
    <w:p w14:paraId="4D1F554B" w14:textId="4617F157" w:rsid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  <w:lang w:bidi="ar-EG"/>
        </w:rPr>
      </w:pPr>
    </w:p>
    <w:p w14:paraId="1F92814E" w14:textId="527759FD" w:rsid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  <w:lang w:bidi="ar-EG"/>
        </w:rPr>
      </w:pPr>
    </w:p>
    <w:p w14:paraId="47C411C8" w14:textId="47EAFB73" w:rsid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  <w:lang w:bidi="ar-EG"/>
        </w:rPr>
      </w:pPr>
    </w:p>
    <w:p w14:paraId="1CBD43CB" w14:textId="23DE947F" w:rsid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  <w:lang w:bidi="ar-EG"/>
        </w:rPr>
      </w:pPr>
    </w:p>
    <w:p w14:paraId="2CF38622" w14:textId="60B6D7BA" w:rsidR="004E7371" w:rsidRDefault="004E7371" w:rsidP="004E7371">
      <w:pPr>
        <w:shd w:val="clear" w:color="auto" w:fill="FFFFFF"/>
        <w:bidi/>
        <w:spacing w:after="0" w:line="390" w:lineRule="atLeast"/>
        <w:jc w:val="both"/>
        <w:rPr>
          <w:rFonts w:ascii="Times New Roman" w:eastAsia="Times New Roman" w:hAnsi="Times New Roman" w:cs="Times New Roman"/>
          <w:b/>
          <w:bCs/>
          <w:color w:val="2C2F34"/>
          <w:sz w:val="23"/>
          <w:szCs w:val="23"/>
          <w:bdr w:val="none" w:sz="0" w:space="0" w:color="auto" w:frame="1"/>
          <w:rtl/>
          <w:lang w:bidi="ar-EG"/>
        </w:rPr>
      </w:pPr>
    </w:p>
    <w:p w14:paraId="2528F9B3" w14:textId="30000193" w:rsidR="004E7371" w:rsidRPr="004E7371" w:rsidRDefault="004E7371" w:rsidP="004E7371">
      <w:pPr>
        <w:bidi/>
        <w:rPr>
          <w:rFonts w:ascii="Times New Roman" w:eastAsia="Times New Roman" w:hAnsi="Times New Roman" w:cs="Times New Roman"/>
          <w:sz w:val="23"/>
          <w:szCs w:val="23"/>
          <w:rtl/>
          <w:lang w:bidi="ar-EG"/>
        </w:rPr>
      </w:pPr>
    </w:p>
    <w:sectPr w:rsidR="004E7371" w:rsidRPr="004E7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C9"/>
    <w:rsid w:val="004E7371"/>
    <w:rsid w:val="009E57C9"/>
    <w:rsid w:val="00A20A9C"/>
    <w:rsid w:val="00D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749E3"/>
  <w15:chartTrackingRefBased/>
  <w15:docId w15:val="{88FAE5BB-1E64-4B4A-AF48-07EB5686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E73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E73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73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E737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E7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E73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7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3</cp:revision>
  <dcterms:created xsi:type="dcterms:W3CDTF">2022-06-02T14:24:00Z</dcterms:created>
  <dcterms:modified xsi:type="dcterms:W3CDTF">2022-06-02T14:30:00Z</dcterms:modified>
</cp:coreProperties>
</file>